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jc w:val="both"/>
        <w:rPr/>
      </w:pPr>
      <w:r w:rsidDel="00000000" w:rsidR="00000000" w:rsidRPr="00000000">
        <w:rPr>
          <w:rtl w:val="0"/>
        </w:rPr>
        <w:t xml:space="preserve">Mr. Changzheng Rao has been working on competitive programming with middle and high school students in Pyramid Academy since 2015. He is the course instructor for Introduction to Algorithms, Intermediate Algorithms, USA Computing Olympiad Bronze, and USA Computing Olympiad Silver. He primarily focuses on teaching data structures, algorithms and problem solving strategies for coding contests. Mr. Rao is a Software Engineer with over 20 years of experience. He has been working in the financial and capital market industry since he moved to the Chicago area. He specializes in developing trading systems for investment and trading firms. He also spoke in a few trading forums on topics of high-frequency &amp; algorithmic trading as a panel speaker. Mr. Rao has a Master of Science degree in Computer Science from Mississippi State University, and a Bachelor of Science degree in Computer Software from Nanjing University.</w:t>
      </w:r>
    </w:p>
    <w:p w:rsidR="00000000" w:rsidDel="00000000" w:rsidP="00000000" w:rsidRDefault="00000000" w:rsidRPr="00000000" w14:paraId="0000000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